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E42" w:rsidRDefault="002C7E42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46341" cy="1280160"/>
            <wp:effectExtent l="19050" t="0" r="1509" b="0"/>
            <wp:docPr id="2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944" cy="128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C4710" w:rsidRPr="00EC471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676650" cy="153722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3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7E42" w:rsidRDefault="002C7E4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D3652" w:rsidRPr="00DD3652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Pr="00DD3652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CD193D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EC4710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5F63FD">
        <w:rPr>
          <w:rFonts w:ascii="Times New Roman" w:hAnsi="Times New Roman" w:cs="Times New Roman"/>
          <w:b/>
          <w:sz w:val="32"/>
          <w:szCs w:val="32"/>
        </w:rPr>
        <w:t>Международного</w:t>
      </w:r>
      <w:r w:rsidRPr="00DD3652">
        <w:rPr>
          <w:rFonts w:ascii="Times New Roman" w:hAnsi="Times New Roman" w:cs="Times New Roman"/>
          <w:b/>
          <w:sz w:val="32"/>
          <w:szCs w:val="32"/>
        </w:rPr>
        <w:t xml:space="preserve"> конкурса</w:t>
      </w:r>
      <w:r w:rsidR="003B0AC6">
        <w:rPr>
          <w:rFonts w:ascii="Times New Roman" w:hAnsi="Times New Roman" w:cs="Times New Roman"/>
          <w:b/>
          <w:sz w:val="32"/>
          <w:szCs w:val="32"/>
        </w:rPr>
        <w:t xml:space="preserve"> ансамблей </w:t>
      </w:r>
    </w:p>
    <w:p w:rsidR="00F5014C" w:rsidRDefault="00DD3652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 «</w:t>
      </w:r>
      <w:proofErr w:type="spellStart"/>
      <w:r w:rsidR="003B0AC6">
        <w:rPr>
          <w:rFonts w:ascii="Times New Roman" w:hAnsi="Times New Roman" w:cs="Times New Roman"/>
          <w:b/>
          <w:sz w:val="32"/>
          <w:szCs w:val="32"/>
          <w:lang w:val="en-US"/>
        </w:rPr>
        <w:t>Duettino</w:t>
      </w:r>
      <w:proofErr w:type="spellEnd"/>
      <w:r w:rsidRPr="00DD3652">
        <w:rPr>
          <w:rFonts w:ascii="Times New Roman" w:hAnsi="Times New Roman" w:cs="Times New Roman"/>
          <w:b/>
          <w:sz w:val="32"/>
          <w:szCs w:val="32"/>
        </w:rPr>
        <w:t>»</w:t>
      </w:r>
    </w:p>
    <w:p w:rsidR="003D792D" w:rsidRPr="00CD193D" w:rsidRDefault="00CD193D" w:rsidP="003D792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16</w:t>
      </w:r>
      <w:r w:rsidR="003D792D" w:rsidRPr="003B0AC6">
        <w:rPr>
          <w:rFonts w:ascii="Times New Roman" w:hAnsi="Times New Roman" w:cs="Times New Roman"/>
          <w:sz w:val="32"/>
          <w:szCs w:val="32"/>
        </w:rPr>
        <w:t>.</w:t>
      </w:r>
      <w:r w:rsidR="003B0AC6" w:rsidRPr="003B0AC6">
        <w:rPr>
          <w:rFonts w:ascii="Times New Roman" w:hAnsi="Times New Roman" w:cs="Times New Roman"/>
          <w:sz w:val="32"/>
          <w:szCs w:val="32"/>
        </w:rPr>
        <w:t>12</w:t>
      </w:r>
      <w:r w:rsidR="003D792D" w:rsidRPr="003B0AC6">
        <w:rPr>
          <w:rFonts w:ascii="Times New Roman" w:hAnsi="Times New Roman" w:cs="Times New Roman"/>
          <w:sz w:val="32"/>
          <w:szCs w:val="32"/>
        </w:rPr>
        <w:t>.202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DD3652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EC4710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CD193D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A84B11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 xml:space="preserve">Международном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конкурсе </w:t>
      </w:r>
      <w:r w:rsidR="003B0AC6">
        <w:rPr>
          <w:rFonts w:ascii="Times New Roman" w:eastAsia="Times New Roman" w:hAnsi="Times New Roman" w:cs="Times New Roman"/>
          <w:sz w:val="28"/>
          <w:szCs w:val="28"/>
        </w:rPr>
        <w:t xml:space="preserve">ансамблей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0AC6">
        <w:rPr>
          <w:rFonts w:ascii="Times New Roman" w:eastAsia="Times New Roman" w:hAnsi="Times New Roman" w:cs="Times New Roman"/>
          <w:sz w:val="28"/>
          <w:szCs w:val="28"/>
          <w:lang w:val="en-US"/>
        </w:rPr>
        <w:t>Duettino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93D" w:rsidRDefault="00CD193D" w:rsidP="00CD19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Организатором Конкурса  являются: 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(Россия, 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ереповец).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Сергеевна,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 xml:space="preserve">компания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ROSHA ARTS GROUP</w:t>
      </w:r>
      <w:r>
        <w:rPr>
          <w:rFonts w:ascii="Times New Roman" w:eastAsia="Times New Roman" w:hAnsi="Times New Roman" w:cs="Times New Roman"/>
          <w:sz w:val="28"/>
          <w:szCs w:val="28"/>
        </w:rPr>
        <w:t>» (г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еул, Корея), директор компании - </w:t>
      </w:r>
      <w:r w:rsidRPr="007A035D">
        <w:rPr>
          <w:rFonts w:ascii="Times New Roman" w:eastAsia="Times New Roman" w:hAnsi="Times New Roman" w:cs="Times New Roman"/>
          <w:sz w:val="28"/>
          <w:szCs w:val="28"/>
        </w:rPr>
        <w:t>HYO MYUNG CHOI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CD193D" w:rsidRDefault="00CD193D" w:rsidP="00CD19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Официальный язык конкурса – русский, вся документация, включая наградные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ведется на русском языке.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выявление и поддержка талантливых </w:t>
      </w:r>
      <w:r w:rsidR="002C7E42">
        <w:rPr>
          <w:rFonts w:ascii="Times New Roman" w:hAnsi="Times New Roman" w:cs="Times New Roman"/>
          <w:sz w:val="28"/>
          <w:szCs w:val="28"/>
        </w:rPr>
        <w:t>музыкантов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интереса к исполнительскому искусству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повышение уровня профессионального мастерства преподавателей и руководителей</w:t>
      </w:r>
    </w:p>
    <w:p w:rsidR="00DD3652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п</w:t>
      </w:r>
      <w:r w:rsidRPr="00DD3652">
        <w:rPr>
          <w:rFonts w:ascii="Times New Roman" w:hAnsi="Times New Roman" w:cs="Times New Roman"/>
          <w:sz w:val="28"/>
          <w:szCs w:val="28"/>
        </w:rPr>
        <w:t>однятие авторитета нача</w:t>
      </w:r>
      <w:r>
        <w:rPr>
          <w:rFonts w:ascii="Times New Roman" w:hAnsi="Times New Roman" w:cs="Times New Roman"/>
          <w:sz w:val="28"/>
          <w:szCs w:val="28"/>
        </w:rPr>
        <w:t>льного музыкального образования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3D792D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5F63FD" w:rsidRDefault="00DD365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проводится дистанционно.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ДМШ, ДШИ, Дворцов культуры и творчества и т.д.,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воспитанники дошкольных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учащиеся общеобразовательных учебных заведений,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индивидуальные исполнители и коллективы. </w:t>
      </w: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участников конкурса не ограничен. </w:t>
      </w:r>
    </w:p>
    <w:p w:rsidR="00C44A41" w:rsidRDefault="00C44A41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C44C70" w:rsidRDefault="00E320BC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 xml:space="preserve">1. </w:t>
      </w:r>
      <w:r w:rsidR="00EC4710">
        <w:rPr>
          <w:rFonts w:ascii="Times New Roman" w:hAnsi="Times New Roman" w:cs="Times New Roman"/>
          <w:sz w:val="28"/>
          <w:szCs w:val="28"/>
        </w:rPr>
        <w:t>«А</w:t>
      </w:r>
      <w:r w:rsidR="00C44C70">
        <w:rPr>
          <w:rFonts w:ascii="Times New Roman" w:hAnsi="Times New Roman" w:cs="Times New Roman"/>
          <w:sz w:val="28"/>
          <w:szCs w:val="28"/>
        </w:rPr>
        <w:t>нсамбли. Инструментальное исполнительство</w:t>
      </w:r>
      <w:r w:rsidR="00EC4710"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 2 до 12 человек). Любые в</w:t>
      </w:r>
      <w:r w:rsidR="009E79AC">
        <w:rPr>
          <w:rFonts w:ascii="Times New Roman" w:hAnsi="Times New Roman" w:cs="Times New Roman"/>
          <w:sz w:val="28"/>
          <w:szCs w:val="28"/>
        </w:rPr>
        <w:t>иды инструментальных ансамблей</w:t>
      </w:r>
    </w:p>
    <w:p w:rsidR="002C7E42" w:rsidRPr="00EC4710" w:rsidRDefault="003B0AC6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B0A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C4710">
        <w:rPr>
          <w:rFonts w:ascii="Times New Roman" w:hAnsi="Times New Roman" w:cs="Times New Roman"/>
          <w:sz w:val="28"/>
          <w:szCs w:val="28"/>
        </w:rPr>
        <w:t xml:space="preserve"> «А</w:t>
      </w:r>
      <w:r w:rsidR="00C44C70">
        <w:rPr>
          <w:rFonts w:ascii="Times New Roman" w:hAnsi="Times New Roman" w:cs="Times New Roman"/>
          <w:sz w:val="28"/>
          <w:szCs w:val="28"/>
        </w:rPr>
        <w:t>нсамбли. Вокальное исполн</w:t>
      </w:r>
      <w:r w:rsidR="009E79AC">
        <w:rPr>
          <w:rFonts w:ascii="Times New Roman" w:hAnsi="Times New Roman" w:cs="Times New Roman"/>
          <w:sz w:val="28"/>
          <w:szCs w:val="28"/>
        </w:rPr>
        <w:t>ительство</w:t>
      </w:r>
      <w:r w:rsidR="00EC4710">
        <w:rPr>
          <w:rFonts w:ascii="Times New Roman" w:hAnsi="Times New Roman" w:cs="Times New Roman"/>
          <w:sz w:val="28"/>
          <w:szCs w:val="28"/>
        </w:rPr>
        <w:t>»</w:t>
      </w:r>
      <w:r w:rsidR="009E79AC">
        <w:rPr>
          <w:rFonts w:ascii="Times New Roman" w:hAnsi="Times New Roman" w:cs="Times New Roman"/>
          <w:sz w:val="28"/>
          <w:szCs w:val="28"/>
        </w:rPr>
        <w:t xml:space="preserve"> (от 2 до 12 человек)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7E42">
        <w:rPr>
          <w:rFonts w:ascii="Times New Roman" w:hAnsi="Times New Roman" w:cs="Times New Roman"/>
          <w:sz w:val="28"/>
          <w:szCs w:val="28"/>
        </w:rPr>
        <w:t>(народный/эстрадный/академический вокал)</w:t>
      </w:r>
    </w:p>
    <w:p w:rsidR="00EC4710" w:rsidRPr="00EC4710" w:rsidRDefault="00EC471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C471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«Ансамбли. Вокально-инструментальное исполнительство»</w:t>
      </w:r>
    </w:p>
    <w:p w:rsidR="00C44C70" w:rsidRDefault="00EC471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 «А</w:t>
      </w:r>
      <w:r w:rsidR="00C44C70">
        <w:rPr>
          <w:rFonts w:ascii="Times New Roman" w:hAnsi="Times New Roman" w:cs="Times New Roman"/>
          <w:sz w:val="28"/>
          <w:szCs w:val="28"/>
        </w:rPr>
        <w:t>нсамбль «Учитель-ученик»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44C70" w:rsidRDefault="00EC4710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4C7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4C70">
        <w:rPr>
          <w:rFonts w:ascii="Times New Roman" w:hAnsi="Times New Roman" w:cs="Times New Roman"/>
          <w:sz w:val="28"/>
          <w:szCs w:val="28"/>
        </w:rPr>
        <w:t>оркестры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44C70">
        <w:rPr>
          <w:rFonts w:ascii="Times New Roman" w:hAnsi="Times New Roman" w:cs="Times New Roman"/>
          <w:sz w:val="28"/>
          <w:szCs w:val="28"/>
        </w:rPr>
        <w:t>хоры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44C70">
        <w:rPr>
          <w:rFonts w:ascii="Times New Roman" w:hAnsi="Times New Roman" w:cs="Times New Roman"/>
          <w:sz w:val="28"/>
          <w:szCs w:val="28"/>
        </w:rPr>
        <w:t xml:space="preserve"> (от</w:t>
      </w:r>
      <w:r w:rsidR="009E79AC">
        <w:rPr>
          <w:rFonts w:ascii="Times New Roman" w:hAnsi="Times New Roman" w:cs="Times New Roman"/>
          <w:sz w:val="28"/>
          <w:szCs w:val="28"/>
        </w:rPr>
        <w:t xml:space="preserve"> 13 человек)</w:t>
      </w:r>
    </w:p>
    <w:p w:rsidR="00EC4710" w:rsidRDefault="00EC471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C4710" w:rsidRDefault="00EC471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44C70" w:rsidRPr="002E50FB" w:rsidRDefault="00C44C70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Программные требования:</w:t>
      </w:r>
    </w:p>
    <w:p w:rsidR="00C44A41" w:rsidRPr="005A5800" w:rsidRDefault="003B0AC6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должны представить на конкурс исполнение одного произведения любой направленности. </w:t>
      </w:r>
    </w:p>
    <w:p w:rsidR="00CB591E" w:rsidRDefault="00CB591E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2C7E42">
        <w:rPr>
          <w:rFonts w:ascii="Times New Roman" w:hAnsi="Times New Roman" w:cs="Times New Roman"/>
          <w:b/>
          <w:sz w:val="28"/>
          <w:szCs w:val="28"/>
        </w:rPr>
        <w:t>руппа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подготовки участников</w:t>
      </w:r>
      <w:r w:rsidR="002C7E42">
        <w:rPr>
          <w:rFonts w:ascii="Times New Roman" w:hAnsi="Times New Roman" w:cs="Times New Roman"/>
          <w:b/>
          <w:sz w:val="28"/>
          <w:szCs w:val="28"/>
        </w:rPr>
        <w:t xml:space="preserve"> определяется по году обучения </w:t>
      </w:r>
      <w:r>
        <w:rPr>
          <w:rFonts w:ascii="Times New Roman" w:hAnsi="Times New Roman" w:cs="Times New Roman"/>
          <w:b/>
          <w:sz w:val="28"/>
          <w:szCs w:val="28"/>
        </w:rPr>
        <w:t>конкурсанта</w:t>
      </w:r>
      <w:r w:rsidR="002C7E42">
        <w:rPr>
          <w:rFonts w:ascii="Times New Roman" w:hAnsi="Times New Roman" w:cs="Times New Roman"/>
          <w:b/>
          <w:sz w:val="28"/>
          <w:szCs w:val="28"/>
        </w:rPr>
        <w:t>: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E50FB" w:rsidRPr="002E50FB">
        <w:rPr>
          <w:rFonts w:ascii="Times New Roman" w:hAnsi="Times New Roman" w:cs="Times New Roman"/>
          <w:sz w:val="28"/>
          <w:szCs w:val="28"/>
        </w:rPr>
        <w:t xml:space="preserve"> 1: </w:t>
      </w:r>
      <w:r w:rsidR="002C7E42">
        <w:rPr>
          <w:rFonts w:ascii="Times New Roman" w:hAnsi="Times New Roman" w:cs="Times New Roman"/>
          <w:sz w:val="28"/>
          <w:szCs w:val="28"/>
        </w:rPr>
        <w:t>1 – 2 год обучения</w:t>
      </w:r>
    </w:p>
    <w:p w:rsidR="002E50FB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2C7E42">
        <w:rPr>
          <w:rFonts w:ascii="Times New Roman" w:hAnsi="Times New Roman" w:cs="Times New Roman"/>
          <w:sz w:val="28"/>
          <w:szCs w:val="28"/>
        </w:rPr>
        <w:t xml:space="preserve"> 2: 3 – 4 год обучения</w:t>
      </w:r>
    </w:p>
    <w:p w:rsidR="002C7E42" w:rsidRDefault="0035265E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</w:t>
      </w:r>
      <w:r w:rsidR="005F63FD">
        <w:rPr>
          <w:rFonts w:ascii="Times New Roman" w:hAnsi="Times New Roman" w:cs="Times New Roman"/>
          <w:sz w:val="28"/>
          <w:szCs w:val="28"/>
        </w:rPr>
        <w:t xml:space="preserve"> 3</w:t>
      </w:r>
      <w:r w:rsidR="002C7E42">
        <w:rPr>
          <w:rFonts w:ascii="Times New Roman" w:hAnsi="Times New Roman" w:cs="Times New Roman"/>
          <w:sz w:val="28"/>
          <w:szCs w:val="28"/>
        </w:rPr>
        <w:t>: 5 – 8 год обучения</w:t>
      </w:r>
    </w:p>
    <w:p w:rsidR="00F96568" w:rsidRDefault="003D792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4</w:t>
      </w:r>
      <w:r w:rsidR="003B0AC6">
        <w:rPr>
          <w:rFonts w:ascii="Times New Roman" w:hAnsi="Times New Roman" w:cs="Times New Roman"/>
          <w:sz w:val="28"/>
          <w:szCs w:val="28"/>
        </w:rPr>
        <w:t xml:space="preserve">: </w:t>
      </w:r>
      <w:r w:rsidR="005F63FD">
        <w:rPr>
          <w:rFonts w:ascii="Times New Roman" w:hAnsi="Times New Roman" w:cs="Times New Roman"/>
          <w:sz w:val="28"/>
          <w:szCs w:val="28"/>
        </w:rPr>
        <w:t xml:space="preserve">преподаватели, воспитатели, руководители. </w:t>
      </w:r>
    </w:p>
    <w:p w:rsidR="002C7E42" w:rsidRDefault="002C7E42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767A" w:rsidRPr="00E5767A" w:rsidRDefault="00E5767A" w:rsidP="003D792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5767A">
        <w:rPr>
          <w:rFonts w:ascii="Times New Roman" w:hAnsi="Times New Roman" w:cs="Times New Roman"/>
          <w:b/>
          <w:sz w:val="28"/>
          <w:szCs w:val="28"/>
        </w:rPr>
        <w:t>Требования к видеозаписи</w:t>
      </w:r>
    </w:p>
    <w:p w:rsidR="00E5767A" w:rsidRPr="00E33F92" w:rsidRDefault="00E5767A" w:rsidP="003D792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допускаются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записанные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 неподвижным кадром. Во время исполнения программы</w:t>
      </w:r>
      <w:r>
        <w:rPr>
          <w:rFonts w:ascii="Times New Roman" w:hAnsi="Times New Roman" w:cs="Times New Roman"/>
          <w:sz w:val="28"/>
          <w:szCs w:val="28"/>
        </w:rPr>
        <w:t xml:space="preserve"> должны быть отчётливо видны все исполнители</w:t>
      </w:r>
      <w:r w:rsidRPr="00E33F92">
        <w:rPr>
          <w:rFonts w:ascii="Times New Roman" w:hAnsi="Times New Roman" w:cs="Times New Roman"/>
          <w:sz w:val="28"/>
          <w:szCs w:val="28"/>
        </w:rPr>
        <w:t xml:space="preserve">. Допускается любительский формат при соблюдении всех остальных условий конкурса.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Видеофайлы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(или ссылки на них) присылаются на электронный адрес </w:t>
      </w:r>
      <w:hyperlink r:id="rId7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CD193D" w:rsidRPr="00CD19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Размер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видеофайла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не должен превышать 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>00 МБ</w:t>
      </w:r>
      <w:r w:rsidR="00212800">
        <w:rPr>
          <w:rFonts w:ascii="Times New Roman" w:eastAsia="Times New Roman" w:hAnsi="Times New Roman" w:cs="Times New Roman"/>
          <w:sz w:val="28"/>
          <w:szCs w:val="28"/>
        </w:rPr>
        <w:t xml:space="preserve">, а продолжительность видео – </w:t>
      </w:r>
      <w:r w:rsidR="00212800" w:rsidRPr="00212800">
        <w:rPr>
          <w:rFonts w:ascii="Times New Roman" w:eastAsia="Times New Roman" w:hAnsi="Times New Roman" w:cs="Times New Roman"/>
          <w:color w:val="FF0000"/>
          <w:sz w:val="28"/>
          <w:szCs w:val="28"/>
        </w:rPr>
        <w:t>не более 10 минут.</w:t>
      </w:r>
    </w:p>
    <w:p w:rsidR="00E5767A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Оргкомитет оставляет за собой право на размещение конкурсных записей на сайте «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Музыкознайки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» и право использовать конкурсные видеозаписи в рекламных целях.</w:t>
      </w:r>
    </w:p>
    <w:p w:rsidR="00C44A41" w:rsidRDefault="00C44A41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35265E" w:rsidRDefault="00E5767A" w:rsidP="00352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</w:t>
      </w:r>
      <w:r w:rsidR="003526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заканчивается </w:t>
      </w:r>
      <w:r w:rsidR="0035265E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в 23:59 по Московскому времени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CD193D" w:rsidRPr="00CD193D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16</w:t>
      </w:r>
      <w:r w:rsidR="00A84B11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</w:t>
      </w:r>
      <w:r w:rsidR="003B0AC6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декабря</w:t>
      </w:r>
      <w:r w:rsidR="005F63FD"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202</w:t>
      </w:r>
      <w:r w:rsidR="00CD193D" w:rsidRPr="00CD193D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3</w:t>
      </w:r>
      <w:r w:rsidRPr="003526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года. </w:t>
      </w:r>
    </w:p>
    <w:p w:rsidR="0035265E" w:rsidRDefault="00E5767A" w:rsidP="003D792D">
      <w:pPr>
        <w:spacing w:after="0" w:line="240" w:lineRule="auto"/>
        <w:jc w:val="both"/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 заявку на участие (см</w:t>
      </w:r>
      <w:proofErr w:type="gram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  <w:proofErr w:type="spellStart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видеофайл</w:t>
      </w:r>
      <w:proofErr w:type="spellEnd"/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выступления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(или ссылку на него) 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и скан-копию квитанции об оплате организационного взноса на электронный адрес </w:t>
      </w:r>
      <w:hyperlink r:id="rId8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E5767A" w:rsidRDefault="00140483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Pr="00140483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5767A" w:rsidRDefault="00E5767A" w:rsidP="003D792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C10D13" w:rsidRDefault="00C10D13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35265E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</w:p>
    <w:p w:rsidR="009E79AC" w:rsidRPr="00E33F92" w:rsidRDefault="009E79AC" w:rsidP="003526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3D792D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212800" w:rsidRDefault="00212800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формируется из высококвалифицированных специалистов после сбора всех заявок.</w:t>
      </w:r>
    </w:p>
    <w:p w:rsidR="009E79AC" w:rsidRDefault="009E79AC" w:rsidP="003D792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3D792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Pr="00E33F92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Pr="00E33F92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</w:p>
    <w:p w:rsidR="009E79AC" w:rsidRDefault="009E79AC" w:rsidP="003D792D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CD193D" w:rsidRPr="00CD193D">
        <w:rPr>
          <w:rStyle w:val="a5"/>
          <w:rFonts w:ascii="Times New Roman" w:hAnsi="Times New Roman" w:cs="Times New Roman"/>
          <w:color w:val="FF0000"/>
          <w:sz w:val="28"/>
          <w:szCs w:val="28"/>
        </w:rPr>
        <w:t>17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3B0AC6">
        <w:rPr>
          <w:rStyle w:val="a5"/>
          <w:rFonts w:ascii="Times New Roman" w:hAnsi="Times New Roman" w:cs="Times New Roman"/>
          <w:color w:val="FF0000"/>
          <w:sz w:val="28"/>
          <w:szCs w:val="28"/>
        </w:rPr>
        <w:t>12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5F63FD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CD193D" w:rsidRPr="00CD193D">
        <w:rPr>
          <w:rStyle w:val="a5"/>
          <w:rFonts w:ascii="Times New Roman" w:hAnsi="Times New Roman" w:cs="Times New Roman"/>
          <w:color w:val="FF0000"/>
          <w:sz w:val="28"/>
          <w:szCs w:val="28"/>
        </w:rPr>
        <w:t>3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CD193D" w:rsidRPr="00CD193D">
        <w:rPr>
          <w:rStyle w:val="a5"/>
          <w:rFonts w:ascii="Times New Roman" w:hAnsi="Times New Roman" w:cs="Times New Roman"/>
          <w:color w:val="FF0000"/>
          <w:sz w:val="28"/>
          <w:szCs w:val="28"/>
        </w:rPr>
        <w:t>10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3B0AC6">
        <w:rPr>
          <w:rStyle w:val="a5"/>
          <w:rFonts w:ascii="Times New Roman" w:hAnsi="Times New Roman" w:cs="Times New Roman"/>
          <w:color w:val="FF0000"/>
          <w:sz w:val="28"/>
          <w:szCs w:val="28"/>
        </w:rPr>
        <w:t>01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3B0AC6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CD193D" w:rsidRPr="00CD193D">
        <w:rPr>
          <w:rStyle w:val="a5"/>
          <w:rFonts w:ascii="Times New Roman" w:hAnsi="Times New Roman" w:cs="Times New Roman"/>
          <w:color w:val="FF0000"/>
          <w:sz w:val="28"/>
          <w:szCs w:val="28"/>
        </w:rPr>
        <w:t>4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Pr="00E33F92" w:rsidRDefault="009E79AC" w:rsidP="003D792D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35265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участники награждаются дипломами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«</w:t>
      </w:r>
      <w:proofErr w:type="spellStart"/>
      <w:r w:rsidR="003B0AC6">
        <w:rPr>
          <w:rFonts w:ascii="Times New Roman" w:eastAsia="Times New Roman" w:hAnsi="Times New Roman" w:cs="Times New Roman"/>
          <w:sz w:val="28"/>
          <w:szCs w:val="28"/>
          <w:lang w:val="en-US"/>
        </w:rPr>
        <w:t>Duettino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Default="009E79AC" w:rsidP="00352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все</w:t>
      </w:r>
      <w:r w:rsidR="002C7E42">
        <w:rPr>
          <w:rFonts w:ascii="Times New Roman" w:eastAsia="Times New Roman" w:hAnsi="Times New Roman" w:cs="Times New Roman"/>
          <w:sz w:val="28"/>
          <w:szCs w:val="28"/>
        </w:rPr>
        <w:t xml:space="preserve"> преподаватели и концертмейстеры, подготовившие участников,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получают Благодарственные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письма </w:t>
      </w:r>
      <w:r w:rsidR="005F63FD">
        <w:rPr>
          <w:rFonts w:ascii="Times New Roman" w:eastAsia="Times New Roman" w:hAnsi="Times New Roman" w:cs="Times New Roman"/>
          <w:sz w:val="28"/>
          <w:szCs w:val="28"/>
        </w:rPr>
        <w:t>Международного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конкурса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3B0AC6">
        <w:rPr>
          <w:rFonts w:ascii="Times New Roman" w:eastAsia="Times New Roman" w:hAnsi="Times New Roman" w:cs="Times New Roman"/>
          <w:sz w:val="28"/>
          <w:szCs w:val="28"/>
          <w:lang w:val="en-US"/>
        </w:rPr>
        <w:t>Duettino</w:t>
      </w:r>
      <w:proofErr w:type="spellEnd"/>
      <w:r w:rsidRPr="00E33F92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35265E" w:rsidRDefault="009E79AC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35265E">
        <w:rPr>
          <w:rFonts w:ascii="Times New Roman" w:hAnsi="Times New Roman" w:cs="Times New Roman"/>
          <w:sz w:val="28"/>
          <w:szCs w:val="28"/>
        </w:rPr>
        <w:t xml:space="preserve">все 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35265E">
        <w:rPr>
          <w:rFonts w:ascii="Times New Roman" w:hAnsi="Times New Roman" w:cs="Times New Roman"/>
          <w:sz w:val="28"/>
          <w:szCs w:val="28"/>
        </w:rPr>
        <w:t>Конкурса</w:t>
      </w:r>
      <w:r w:rsidR="0035265E"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(дипломы и благодарственные письма) в электронном виде. </w:t>
      </w:r>
    </w:p>
    <w:p w:rsidR="009E79AC" w:rsidRDefault="009E79AC" w:rsidP="003526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EC4710">
        <w:rPr>
          <w:rFonts w:ascii="Times New Roman" w:hAnsi="Times New Roman"/>
          <w:b/>
          <w:color w:val="FF0000"/>
          <w:sz w:val="28"/>
          <w:szCs w:val="28"/>
        </w:rPr>
        <w:t>11</w:t>
      </w:r>
      <w:r w:rsidR="005F63FD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B0AC6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E22A73">
        <w:rPr>
          <w:rFonts w:ascii="Times New Roman" w:hAnsi="Times New Roman"/>
          <w:b/>
          <w:color w:val="FF0000"/>
          <w:sz w:val="28"/>
          <w:szCs w:val="28"/>
        </w:rPr>
        <w:t>.</w:t>
      </w:r>
      <w:r w:rsidR="005F63FD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CD193D" w:rsidRPr="00CD193D">
        <w:rPr>
          <w:rFonts w:ascii="Times New Roman" w:hAnsi="Times New Roman"/>
          <w:b/>
          <w:color w:val="FF0000"/>
          <w:sz w:val="28"/>
          <w:szCs w:val="28"/>
        </w:rPr>
        <w:t>4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 xml:space="preserve"> г. по </w:t>
      </w:r>
      <w:r w:rsidR="00CD193D" w:rsidRPr="00CD193D">
        <w:rPr>
          <w:rFonts w:ascii="Times New Roman" w:hAnsi="Times New Roman"/>
          <w:b/>
          <w:color w:val="FF0000"/>
          <w:sz w:val="28"/>
          <w:szCs w:val="28"/>
        </w:rPr>
        <w:t>2</w:t>
      </w:r>
      <w:r w:rsidR="00EC4710">
        <w:rPr>
          <w:rFonts w:ascii="Times New Roman" w:hAnsi="Times New Roman"/>
          <w:b/>
          <w:color w:val="FF0000"/>
          <w:sz w:val="28"/>
          <w:szCs w:val="28"/>
        </w:rPr>
        <w:t>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EC4710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F644D3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CD193D" w:rsidRPr="00CD193D">
        <w:rPr>
          <w:rFonts w:ascii="Times New Roman" w:hAnsi="Times New Roman"/>
          <w:b/>
          <w:color w:val="FF0000"/>
          <w:sz w:val="28"/>
          <w:szCs w:val="28"/>
        </w:rPr>
        <w:t>4</w:t>
      </w:r>
      <w:r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A84B11" w:rsidRPr="00A84B11" w:rsidRDefault="00A84B11" w:rsidP="003D792D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</w:p>
    <w:p w:rsidR="009E79AC" w:rsidRDefault="009E79AC" w:rsidP="003D792D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EC4710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B0AC6">
        <w:rPr>
          <w:rFonts w:ascii="Times New Roman" w:hAnsi="Times New Roman"/>
          <w:b/>
          <w:color w:val="FF0000"/>
          <w:sz w:val="28"/>
          <w:szCs w:val="28"/>
        </w:rPr>
        <w:t>01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3B0AC6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CD193D" w:rsidRPr="00CD193D">
        <w:rPr>
          <w:rFonts w:ascii="Times New Roman" w:hAnsi="Times New Roman"/>
          <w:b/>
          <w:color w:val="FF0000"/>
          <w:sz w:val="28"/>
          <w:szCs w:val="28"/>
        </w:rPr>
        <w:t>4</w:t>
      </w:r>
      <w:r w:rsidR="005275F1"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="00CD193D" w:rsidRPr="0024468D">
        <w:rPr>
          <w:rFonts w:ascii="Times New Roman" w:eastAsia="Times New Roman" w:hAnsi="Times New Roman" w:cs="Times New Roman"/>
          <w:sz w:val="28"/>
          <w:szCs w:val="28"/>
        </w:rPr>
        <w:t xml:space="preserve">размещаются </w:t>
      </w:r>
      <w:r w:rsidR="00CD193D" w:rsidRPr="00E33F92">
        <w:rPr>
          <w:rFonts w:ascii="Times New Roman" w:hAnsi="Times New Roman" w:cs="Times New Roman"/>
          <w:sz w:val="28"/>
          <w:szCs w:val="28"/>
        </w:rPr>
        <w:t xml:space="preserve">на сайте </w:t>
      </w:r>
      <w:hyperlink r:id="rId9">
        <w:r w:rsidR="00CD193D"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="00CD193D">
        <w:t xml:space="preserve"> </w:t>
      </w:r>
      <w:r w:rsidR="00CD193D" w:rsidRPr="00335BD0">
        <w:rPr>
          <w:rFonts w:ascii="Times New Roman" w:hAnsi="Times New Roman" w:cs="Times New Roman"/>
          <w:sz w:val="28"/>
          <w:szCs w:val="28"/>
        </w:rPr>
        <w:t xml:space="preserve">и в группе </w:t>
      </w:r>
      <w:proofErr w:type="spellStart"/>
      <w:r w:rsidR="00CD193D" w:rsidRPr="00335BD0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="00CD193D" w:rsidRPr="00335BD0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D193D" w:rsidRPr="00023F9D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</w:p>
    <w:p w:rsidR="00C44A41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10D13" w:rsidRDefault="00C10D13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Оргкомитет оставляет за собой право вносить несущественные изменения в данное положения без предварительного уведомления участников. </w:t>
      </w:r>
    </w:p>
    <w:p w:rsidR="00C10D13" w:rsidRPr="00C10D13" w:rsidRDefault="00C10D13" w:rsidP="003D79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4A41" w:rsidRPr="00CB591E" w:rsidRDefault="00C44A41" w:rsidP="003D792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35265E" w:rsidRPr="00E33F92" w:rsidRDefault="0035265E" w:rsidP="0035265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11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C4710" w:rsidRPr="00E33F92" w:rsidRDefault="00EC4710" w:rsidP="00EC471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2">
        <w:r w:rsidRPr="00335BD0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  <w:r w:rsidRPr="00335BD0">
        <w:rPr>
          <w:rFonts w:ascii="Times New Roman" w:hAnsi="Times New Roman" w:cs="Times New Roman"/>
          <w:sz w:val="28"/>
          <w:szCs w:val="28"/>
        </w:rPr>
        <w:t xml:space="preserve">, </w:t>
      </w:r>
      <w:hyperlink r:id="rId13" w:history="1">
        <w:r w:rsidRPr="00335BD0">
          <w:rPr>
            <w:rStyle w:val="a3"/>
            <w:rFonts w:ascii="Times New Roman" w:hAnsi="Times New Roman" w:cs="Times New Roman"/>
            <w:sz w:val="28"/>
            <w:szCs w:val="28"/>
          </w:rPr>
          <w:t>https://vk.com/musicoznayka</w:t>
        </w:r>
      </w:hyperlink>
      <w:r>
        <w:t xml:space="preserve"> </w:t>
      </w:r>
    </w:p>
    <w:p w:rsidR="0035265E" w:rsidRPr="00CE10C5" w:rsidRDefault="0035265E" w:rsidP="003526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EC4710">
        <w:rPr>
          <w:rFonts w:ascii="Times New Roman" w:hAnsi="Times New Roman" w:cs="Times New Roman"/>
          <w:sz w:val="28"/>
          <w:szCs w:val="28"/>
        </w:rPr>
        <w:t xml:space="preserve">пн. – пт. </w:t>
      </w:r>
      <w:r>
        <w:rPr>
          <w:rFonts w:ascii="Times New Roman" w:hAnsi="Times New Roman" w:cs="Times New Roman"/>
          <w:sz w:val="28"/>
          <w:szCs w:val="28"/>
        </w:rPr>
        <w:t>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B0AC6" w:rsidRDefault="003B0AC6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5F63FD">
        <w:rPr>
          <w:rFonts w:ascii="Times New Roman" w:hAnsi="Times New Roman" w:cs="Times New Roman"/>
          <w:b/>
          <w:sz w:val="28"/>
          <w:szCs w:val="28"/>
        </w:rPr>
        <w:t>Международного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C44A41" w:rsidRPr="00C44A41" w:rsidRDefault="00C44A41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A41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="003B0AC6" w:rsidRPr="003B0AC6">
        <w:rPr>
          <w:rFonts w:ascii="Times New Roman" w:hAnsi="Times New Roman" w:cs="Times New Roman"/>
          <w:b/>
          <w:sz w:val="28"/>
          <w:szCs w:val="28"/>
        </w:rPr>
        <w:t>Duettino</w:t>
      </w:r>
      <w:proofErr w:type="spellEnd"/>
      <w:r w:rsidRPr="00C44A41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</w:t>
            </w:r>
            <w:r w:rsidR="003526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Страна, город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 участник</w:t>
            </w:r>
            <w:r w:rsidR="00C10D13">
              <w:rPr>
                <w:rFonts w:ascii="Times New Roman" w:eastAsia="Times New Roman" w:hAnsi="Times New Roman" w:cs="Times New Roman"/>
                <w:sz w:val="24"/>
                <w:szCs w:val="24"/>
              </w:rPr>
              <w:t>ов</w:t>
            </w: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(либо название коллектива)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B591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</w:t>
            </w:r>
            <w:r w:rsidR="00F644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(год обучения)</w:t>
            </w:r>
          </w:p>
          <w:p w:rsidR="0035265E" w:rsidRPr="00F644D3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F644D3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</w:t>
            </w:r>
            <w:r w:rsidR="00C10D1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руководителя, или преподавателя </w:t>
            </w:r>
            <w:r w:rsidR="005F63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ФИО концертмейстера (полностью)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выступления</w:t>
            </w:r>
          </w:p>
          <w:p w:rsidR="0035265E" w:rsidRPr="00C44A41" w:rsidRDefault="0035265E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3D792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F644D3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</w:t>
            </w:r>
            <w:r w:rsidRPr="00140483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998" w:type="dxa"/>
          </w:tcPr>
          <w:p w:rsidR="00C44A41" w:rsidRDefault="00C44A41" w:rsidP="003D792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DC7285">
        <w:tc>
          <w:tcPr>
            <w:tcW w:w="9996" w:type="dxa"/>
            <w:gridSpan w:val="2"/>
          </w:tcPr>
          <w:p w:rsidR="00140483" w:rsidRDefault="00CD193D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6142">
              <w:rPr>
                <w:rFonts w:ascii="Times New Roman" w:hAnsi="Times New Roman" w:cs="Times New Roman"/>
                <w:sz w:val="24"/>
                <w:szCs w:val="24"/>
              </w:rPr>
              <w:t>Международного</w:t>
            </w:r>
            <w:r w:rsidR="00140483"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0483">
              <w:rPr>
                <w:rFonts w:ascii="Times New Roman" w:hAnsi="Times New Roman" w:cs="Times New Roman"/>
                <w:sz w:val="24"/>
                <w:szCs w:val="24"/>
              </w:rPr>
              <w:t>конкурса «</w:t>
            </w:r>
            <w:proofErr w:type="spellStart"/>
            <w:r w:rsidR="00C10D13" w:rsidRPr="00C10D13">
              <w:rPr>
                <w:rFonts w:ascii="Times New Roman" w:hAnsi="Times New Roman" w:cs="Times New Roman"/>
                <w:sz w:val="24"/>
                <w:szCs w:val="24"/>
              </w:rPr>
              <w:t>Duettino</w:t>
            </w:r>
            <w:proofErr w:type="spellEnd"/>
            <w:r w:rsidR="0014048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40483" w:rsidRPr="00C55697" w:rsidRDefault="00140483" w:rsidP="003D792D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Default="00140483" w:rsidP="00352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EC4710">
              <w:rPr>
                <w:rFonts w:ascii="Times New Roman" w:hAnsi="Times New Roman" w:cs="Times New Roman"/>
                <w:sz w:val="24"/>
                <w:szCs w:val="24"/>
              </w:rPr>
              <w:t xml:space="preserve">изационного взноса 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гарантируем.</w:t>
            </w:r>
          </w:p>
        </w:tc>
      </w:tr>
    </w:tbl>
    <w:p w:rsidR="00E22A73" w:rsidRDefault="00E22A73" w:rsidP="003D79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CD193D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="003E6142">
        <w:rPr>
          <w:rFonts w:ascii="Times New Roman" w:hAnsi="Times New Roman" w:cs="Times New Roman"/>
          <w:sz w:val="28"/>
          <w:szCs w:val="28"/>
        </w:rPr>
        <w:t>.</w:t>
      </w:r>
      <w:r w:rsidR="00C10D13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CD193D">
        <w:rPr>
          <w:rFonts w:ascii="Times New Roman" w:hAnsi="Times New Roman" w:cs="Times New Roman"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5F63FD" w:rsidRPr="00956A59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ЗАЯВКИ ПРИНИМАЮТС ТОЛЬКО В </w:t>
      </w:r>
      <w:r w:rsidRPr="00EC4710">
        <w:rPr>
          <w:rFonts w:ascii="Times New Roman" w:hAnsi="Times New Roman" w:cs="Times New Roman"/>
          <w:sz w:val="28"/>
          <w:szCs w:val="28"/>
          <w:highlight w:val="yellow"/>
        </w:rPr>
        <w:t xml:space="preserve">ВИДЕ </w:t>
      </w:r>
      <w:r w:rsidRPr="00EC4710">
        <w:rPr>
          <w:rFonts w:ascii="Times New Roman" w:hAnsi="Times New Roman" w:cs="Times New Roman"/>
          <w:sz w:val="28"/>
          <w:szCs w:val="28"/>
          <w:highlight w:val="yellow"/>
          <w:lang w:val="en-US"/>
        </w:rPr>
        <w:t>WORD</w:t>
      </w:r>
      <w:r w:rsidRPr="00EC4710">
        <w:rPr>
          <w:rFonts w:ascii="Times New Roman" w:hAnsi="Times New Roman" w:cs="Times New Roman"/>
          <w:sz w:val="28"/>
          <w:szCs w:val="28"/>
          <w:highlight w:val="yellow"/>
        </w:rPr>
        <w:t xml:space="preserve"> ДОКУМЕНТА</w:t>
      </w:r>
      <w:r w:rsidRPr="00956A59">
        <w:rPr>
          <w:rFonts w:ascii="Times New Roman" w:hAnsi="Times New Roman" w:cs="Times New Roman"/>
          <w:sz w:val="28"/>
          <w:szCs w:val="28"/>
        </w:rPr>
        <w:t>!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СКАНИРОВАННОМ ВИДЕ ЗАЯВКИ ПРИНИМАТЬСЯ НЕ БУДУТ!</w:t>
      </w:r>
    </w:p>
    <w:p w:rsidR="00CD193D" w:rsidRDefault="00CD193D" w:rsidP="00C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Факт подачи заявки означает согласие на обработку своих персональных данных </w:t>
      </w: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в</w:t>
      </w:r>
      <w:proofErr w:type="gramEnd"/>
    </w:p>
    <w:p w:rsidR="00CD193D" w:rsidRDefault="00CD193D" w:rsidP="00C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>соответствии</w:t>
      </w:r>
      <w:proofErr w:type="gramEnd"/>
      <w:r>
        <w:rPr>
          <w:rFonts w:ascii="Times New Roman" w:eastAsia="Times New Roman" w:hAnsi="Times New Roman" w:cs="Times New Roman"/>
          <w:b/>
          <w:i/>
          <w:color w:val="FF0000"/>
          <w:sz w:val="20"/>
          <w:szCs w:val="20"/>
        </w:rPr>
        <w:t xml:space="preserve"> с ФЗ от 27 июля 2006 г. №152-ФЗ «О персональных данных».</w:t>
      </w:r>
    </w:p>
    <w:p w:rsidR="00CD193D" w:rsidRDefault="00CD193D" w:rsidP="00CD19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>Под персональными данными понимается любая информация, относящаяся к определенному лицу или определяемому на основании такой информации физическому лицу (субъекту персональных данных), в том числе его фамилия, имя, отчество, возраст, образовательное учреждение, имена руководителей участника конкурса, место жительства, почтовые и электронные адреса. Участник конкурса гарантирует наличие требуемого законодательством согласия родителей (законных представителей) на обработку персональных данных участников конкурса, необходимую для проведения конкурса, и несет всю вытекающую из этого ответственность.</w:t>
      </w:r>
      <w:r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 xml:space="preserve"> </w:t>
      </w:r>
    </w:p>
    <w:p w:rsidR="00CD193D" w:rsidRDefault="00CD193D" w:rsidP="00CD19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56A59">
        <w:rPr>
          <w:rFonts w:ascii="Times New Roman" w:hAnsi="Times New Roman" w:cs="Times New Roman"/>
          <w:i/>
          <w:sz w:val="28"/>
          <w:szCs w:val="28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CD193D" w:rsidRDefault="00CD193D" w:rsidP="00CD193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Ошибки и опечатки в наградных документах, допущенные по причине ошибок и опечаток в заявке исправляются только на платной основе – 100 рублей за файл. </w:t>
      </w:r>
    </w:p>
    <w:p w:rsidR="005F63FD" w:rsidRDefault="005F63FD" w:rsidP="003D792D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5F63FD" w:rsidRDefault="005F63FD" w:rsidP="003D792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F63FD" w:rsidRDefault="005F63FD" w:rsidP="003D792D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E22A73" w:rsidRDefault="00E22A73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5265E" w:rsidRPr="005301A0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5301A0">
        <w:rPr>
          <w:rFonts w:ascii="Times New Roman" w:hAnsi="Times New Roman" w:cs="Times New Roman"/>
          <w:i/>
          <w:sz w:val="28"/>
          <w:szCs w:val="28"/>
        </w:rPr>
        <w:t>Приложение 2</w:t>
      </w:r>
    </w:p>
    <w:p w:rsidR="0035265E" w:rsidRDefault="0035265E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286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35265E" w:rsidRPr="00634FA9" w:rsidTr="0012140E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753738" cy="1753738"/>
                  <wp:effectExtent l="19050" t="0" r="0" b="0"/>
                  <wp:docPr id="4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3615" cy="1753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35265E" w:rsidRPr="00634FA9" w:rsidTr="0012140E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( 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495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35265E" w:rsidRPr="00634FA9" w:rsidTr="0012140E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35265E" w:rsidRPr="00634FA9" w:rsidTr="0012140E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35265E" w:rsidRPr="00634FA9" w:rsidTr="0012140E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35265E" w:rsidRPr="00634FA9" w:rsidTr="0012140E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35265E" w:rsidRPr="00634FA9" w:rsidTr="0012140E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35265E" w:rsidRPr="00634FA9" w:rsidTr="0012140E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35265E" w:rsidRPr="00634FA9" w:rsidRDefault="0035265E" w:rsidP="0012140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35265E" w:rsidRPr="00634FA9" w:rsidRDefault="0035265E" w:rsidP="0035265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35265E" w:rsidRDefault="0035265E" w:rsidP="0035265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 можете произвести платеж любым удобным для Вас способом: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через банк, распечатав квитанцию.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реквизитам, указанным в квитанции (при оплате через </w:t>
      </w:r>
      <w:proofErr w:type="spellStart"/>
      <w:r>
        <w:rPr>
          <w:rFonts w:ascii="Times New Roman" w:hAnsi="Times New Roman" w:cs="Times New Roman"/>
          <w:sz w:val="28"/>
          <w:szCs w:val="28"/>
        </w:rPr>
        <w:t>сбербанк-онлайн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нужно выбирать вкладку «платежи» - «платеж по реквизитам» - ввести ИНН получателя 352828033305)</w:t>
      </w:r>
    </w:p>
    <w:p w:rsidR="0035265E" w:rsidRDefault="0035265E" w:rsidP="0035265E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отсканировав QR-код</w:t>
      </w:r>
    </w:p>
    <w:p w:rsidR="0035265E" w:rsidRPr="00AC5DF9" w:rsidRDefault="0035265E" w:rsidP="0035265E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i/>
          <w:color w:val="FF0000"/>
          <w:sz w:val="28"/>
          <w:szCs w:val="28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40483" w:rsidRPr="00140483" w:rsidRDefault="00140483" w:rsidP="0035265E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sectPr w:rsidR="00140483" w:rsidRPr="00140483" w:rsidSect="003B0AC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D3652"/>
    <w:rsid w:val="00007FA4"/>
    <w:rsid w:val="00140483"/>
    <w:rsid w:val="00212800"/>
    <w:rsid w:val="002407BD"/>
    <w:rsid w:val="002C7E42"/>
    <w:rsid w:val="002E50FB"/>
    <w:rsid w:val="0035265E"/>
    <w:rsid w:val="003B0AC6"/>
    <w:rsid w:val="003B7857"/>
    <w:rsid w:val="003D792D"/>
    <w:rsid w:val="003E6142"/>
    <w:rsid w:val="00454436"/>
    <w:rsid w:val="004F5347"/>
    <w:rsid w:val="004F606E"/>
    <w:rsid w:val="005275F1"/>
    <w:rsid w:val="005A5800"/>
    <w:rsid w:val="005F63FD"/>
    <w:rsid w:val="006A7F72"/>
    <w:rsid w:val="007002C5"/>
    <w:rsid w:val="008B22A3"/>
    <w:rsid w:val="008B7AA9"/>
    <w:rsid w:val="009E79AC"/>
    <w:rsid w:val="00A84B11"/>
    <w:rsid w:val="00C10D13"/>
    <w:rsid w:val="00C44A41"/>
    <w:rsid w:val="00C44C70"/>
    <w:rsid w:val="00CB591E"/>
    <w:rsid w:val="00CD193D"/>
    <w:rsid w:val="00D41CCE"/>
    <w:rsid w:val="00DD3652"/>
    <w:rsid w:val="00E22A73"/>
    <w:rsid w:val="00E320BC"/>
    <w:rsid w:val="00E5767A"/>
    <w:rsid w:val="00EC4710"/>
    <w:rsid w:val="00F5014C"/>
    <w:rsid w:val="00F644D3"/>
    <w:rsid w:val="00F96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3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oznayka@yandex.ru" TargetMode="External"/><Relationship Id="rId13" Type="http://schemas.openxmlformats.org/officeDocument/2006/relationships/hyperlink" Target="https://vk.com/musicoznayk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hyperlink" Target="http://www.musicoznayk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usicoznayka@yandex.ru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vk.com/musicoznayk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usicoznayka.ru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</cp:lastModifiedBy>
  <cp:revision>3</cp:revision>
  <dcterms:created xsi:type="dcterms:W3CDTF">2022-08-08T12:34:00Z</dcterms:created>
  <dcterms:modified xsi:type="dcterms:W3CDTF">2023-08-30T10:50:00Z</dcterms:modified>
</cp:coreProperties>
</file>